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EE" w:rsidRDefault="00D418EE" w:rsidP="00570088">
      <w:pPr>
        <w:pStyle w:val="a3"/>
        <w:shd w:val="clear" w:color="auto" w:fill="FFFFFF"/>
        <w:spacing w:after="0" w:afterAutospacing="0"/>
        <w:ind w:firstLine="567"/>
        <w:jc w:val="center"/>
        <w:rPr>
          <w:b/>
          <w:color w:val="000000"/>
        </w:rPr>
      </w:pPr>
    </w:p>
    <w:p w:rsidR="003B74EB" w:rsidRDefault="003B74EB" w:rsidP="00570088">
      <w:pPr>
        <w:pStyle w:val="a3"/>
        <w:shd w:val="clear" w:color="auto" w:fill="FFFFFF"/>
        <w:spacing w:after="0" w:afterAutospacing="0"/>
        <w:ind w:firstLine="567"/>
        <w:jc w:val="center"/>
      </w:pPr>
      <w:r w:rsidRPr="003B74EB">
        <w:rPr>
          <w:rFonts w:eastAsiaTheme="minorHAnsi" w:cstheme="minorBidi"/>
          <w:sz w:val="22"/>
          <w:szCs w:val="22"/>
          <w:lang w:eastAsia="en-US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63398492" r:id="rId6"/>
        </w:object>
      </w:r>
    </w:p>
    <w:p w:rsidR="003B74EB" w:rsidRDefault="003B74EB" w:rsidP="00570088">
      <w:pPr>
        <w:pStyle w:val="a3"/>
        <w:shd w:val="clear" w:color="auto" w:fill="FFFFFF"/>
        <w:spacing w:after="0" w:afterAutospacing="0"/>
        <w:ind w:firstLine="567"/>
        <w:jc w:val="center"/>
      </w:pPr>
    </w:p>
    <w:p w:rsidR="003B74EB" w:rsidRDefault="003B74EB" w:rsidP="00570088">
      <w:pPr>
        <w:pStyle w:val="a3"/>
        <w:shd w:val="clear" w:color="auto" w:fill="FFFFFF"/>
        <w:spacing w:after="0" w:afterAutospacing="0"/>
        <w:ind w:firstLine="567"/>
        <w:jc w:val="center"/>
      </w:pPr>
    </w:p>
    <w:p w:rsidR="003B74EB" w:rsidRDefault="003B74EB" w:rsidP="00570088">
      <w:pPr>
        <w:pStyle w:val="a3"/>
        <w:shd w:val="clear" w:color="auto" w:fill="FFFFFF"/>
        <w:spacing w:after="0" w:afterAutospacing="0"/>
        <w:ind w:firstLine="567"/>
        <w:jc w:val="center"/>
      </w:pPr>
    </w:p>
    <w:p w:rsidR="00570088" w:rsidRPr="009F0D14" w:rsidRDefault="00D418EE" w:rsidP="00570088">
      <w:pPr>
        <w:pStyle w:val="a3"/>
        <w:shd w:val="clear" w:color="auto" w:fill="FFFFFF"/>
        <w:spacing w:after="0" w:afterAutospacing="0"/>
        <w:ind w:firstLine="567"/>
        <w:jc w:val="center"/>
        <w:rPr>
          <w:rFonts w:ascii="yandex-sans" w:hAnsi="yandex-sans"/>
          <w:b/>
          <w:color w:val="000000"/>
        </w:rPr>
      </w:pPr>
      <w:r w:rsidRPr="009F0D14">
        <w:rPr>
          <w:b/>
          <w:color w:val="000000"/>
        </w:rPr>
        <w:lastRenderedPageBreak/>
        <w:t>ПОЯСНИТЕЛЬНАЯ ЗАПИСКА</w:t>
      </w:r>
    </w:p>
    <w:p w:rsidR="00570088" w:rsidRPr="009F0D14" w:rsidRDefault="00570088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Данная рабочая программа разработана на основе</w:t>
      </w:r>
      <w:r w:rsidR="009F0D14" w:rsidRPr="009F0D14">
        <w:rPr>
          <w:color w:val="000000"/>
        </w:rPr>
        <w:t xml:space="preserve"> </w:t>
      </w:r>
      <w:r w:rsidRPr="009F0D14">
        <w:rPr>
          <w:color w:val="000000"/>
        </w:rPr>
        <w:t>Федерального государственного образовательного стандарта, основного общего образования;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Основные документы, используемые при составлении рабочей программы: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• Федеральный закон от29.12.2012 № 273-ФЗ «Об образовании в Российской Федерации»;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 xml:space="preserve">• Концепция Национальной </w:t>
      </w:r>
      <w:proofErr w:type="gramStart"/>
      <w:r w:rsidRPr="009F0D14">
        <w:rPr>
          <w:color w:val="000000"/>
        </w:rPr>
        <w:t>программы повышения уровня финансовой грамотности населения РФ</w:t>
      </w:r>
      <w:proofErr w:type="gramEnd"/>
      <w:r w:rsidRPr="009F0D14">
        <w:rPr>
          <w:color w:val="000000"/>
        </w:rPr>
        <w:t>;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 xml:space="preserve">•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9F0D14">
        <w:rPr>
          <w:color w:val="000000"/>
        </w:rPr>
        <w:t>Минобрнауки</w:t>
      </w:r>
      <w:proofErr w:type="spellEnd"/>
      <w:r w:rsidRPr="009F0D14">
        <w:rPr>
          <w:color w:val="000000"/>
        </w:rPr>
        <w:t xml:space="preserve"> России от 17.12.2010 № 1897 (с изменениями и дополнениями от 29.12.2014 №1644, от 31.12.2015 №1577);</w:t>
      </w:r>
    </w:p>
    <w:p w:rsidR="00570088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 xml:space="preserve">• </w:t>
      </w:r>
      <w:r w:rsidR="00570088" w:rsidRPr="009F0D14">
        <w:rPr>
          <w:color w:val="000000"/>
        </w:rPr>
        <w:t>Примерной основной образовательной программой образовательного учреждения. Основная школа. – М.: Просвещение, 2011. – 342с. (Стандарты второго поколения);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right="288" w:firstLine="567"/>
        <w:jc w:val="both"/>
        <w:rPr>
          <w:color w:val="000000"/>
        </w:rPr>
      </w:pPr>
      <w:r w:rsidRPr="009F0D14">
        <w:rPr>
          <w:color w:val="000000"/>
        </w:rPr>
        <w:t>•</w:t>
      </w:r>
      <w:r w:rsidR="00570088" w:rsidRPr="009F0D14">
        <w:rPr>
          <w:color w:val="000000"/>
        </w:rPr>
        <w:t xml:space="preserve"> Учебная программа финансовая грамотность. 8-9 классы. </w:t>
      </w:r>
      <w:proofErr w:type="spellStart"/>
      <w:r w:rsidR="00570088" w:rsidRPr="009F0D14">
        <w:rPr>
          <w:color w:val="000000"/>
        </w:rPr>
        <w:t>Е.Лавренова</w:t>
      </w:r>
      <w:proofErr w:type="spellEnd"/>
      <w:r w:rsidR="00570088" w:rsidRPr="009F0D14">
        <w:rPr>
          <w:color w:val="000000"/>
        </w:rPr>
        <w:t xml:space="preserve"> – О.Рязанова – </w:t>
      </w:r>
      <w:proofErr w:type="spellStart"/>
      <w:r w:rsidR="00570088" w:rsidRPr="009F0D14">
        <w:rPr>
          <w:color w:val="000000"/>
        </w:rPr>
        <w:t>И.Липсиц</w:t>
      </w:r>
      <w:proofErr w:type="spellEnd"/>
      <w:r w:rsidR="00570088" w:rsidRPr="009F0D14">
        <w:rPr>
          <w:color w:val="000000"/>
        </w:rPr>
        <w:t xml:space="preserve"> – М.: Вита-пресс, 2014.</w:t>
      </w:r>
    </w:p>
    <w:p w:rsidR="009F0D14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right="288" w:firstLine="567"/>
        <w:jc w:val="both"/>
        <w:rPr>
          <w:color w:val="000000"/>
        </w:rPr>
      </w:pPr>
    </w:p>
    <w:p w:rsidR="009F0D14" w:rsidRDefault="009F0D14" w:rsidP="009F0D14">
      <w:pPr>
        <w:pStyle w:val="c5"/>
        <w:shd w:val="clear" w:color="auto" w:fill="FFFFFF"/>
        <w:spacing w:before="0" w:beforeAutospacing="0" w:after="0" w:afterAutospacing="0"/>
        <w:ind w:right="-2" w:hanging="72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Результаты освоения курса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Личностными результатами</w:t>
      </w:r>
      <w:r>
        <w:rPr>
          <w:rStyle w:val="c4"/>
          <w:color w:val="000000"/>
        </w:rPr>
        <w:t> изучения курса «</w:t>
      </w:r>
      <w:r w:rsidR="00451A39">
        <w:rPr>
          <w:rStyle w:val="c4"/>
          <w:color w:val="000000"/>
        </w:rPr>
        <w:t>Юный финансист</w:t>
      </w:r>
      <w:r>
        <w:rPr>
          <w:rStyle w:val="c4"/>
          <w:color w:val="000000"/>
        </w:rPr>
        <w:t>» являются: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участие в принятии решений о семейном бюджете.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</w:rPr>
        <w:t>Метапредметными</w:t>
      </w:r>
      <w:proofErr w:type="spellEnd"/>
      <w:r>
        <w:rPr>
          <w:rStyle w:val="c1"/>
          <w:b/>
          <w:bCs/>
          <w:color w:val="000000"/>
        </w:rPr>
        <w:t xml:space="preserve"> результатами</w:t>
      </w:r>
      <w:r>
        <w:rPr>
          <w:rStyle w:val="c4"/>
          <w:color w:val="000000"/>
        </w:rPr>
        <w:t> изучения курса «Финансовая грамотность» являются: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Познавательные: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освоение способов решения проблем творческого и поискового характера;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>
        <w:rPr>
          <w:rStyle w:val="c4"/>
          <w:color w:val="000000"/>
        </w:rPr>
        <w:t>интеллект-карты</w:t>
      </w:r>
      <w:proofErr w:type="spellEnd"/>
      <w:proofErr w:type="gramEnd"/>
      <w:r>
        <w:rPr>
          <w:rStyle w:val="c4"/>
          <w:color w:val="000000"/>
        </w:rPr>
        <w:t>);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овладение базовыми предметными и </w:t>
      </w:r>
      <w:proofErr w:type="spellStart"/>
      <w:r>
        <w:rPr>
          <w:rStyle w:val="c4"/>
          <w:color w:val="000000"/>
        </w:rPr>
        <w:t>межпредметными</w:t>
      </w:r>
      <w:proofErr w:type="spellEnd"/>
      <w:r>
        <w:rPr>
          <w:rStyle w:val="c4"/>
          <w:color w:val="000000"/>
        </w:rPr>
        <w:t xml:space="preserve"> понятиями.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Регулятивные: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понимание цели своих действий;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планирование действия с помощью учителя и самостоятельно;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проявление познавательной и творческой инициативы;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оценка правильности выполнения действий; самооценка и </w:t>
      </w:r>
      <w:proofErr w:type="spellStart"/>
      <w:r>
        <w:rPr>
          <w:rStyle w:val="c4"/>
          <w:color w:val="000000"/>
        </w:rPr>
        <w:t>взаимооценка</w:t>
      </w:r>
      <w:proofErr w:type="spellEnd"/>
      <w:r>
        <w:rPr>
          <w:rStyle w:val="c4"/>
          <w:color w:val="000000"/>
        </w:rPr>
        <w:t>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адекватное восприятие предложений товарищей, учителей, родителей.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Коммуникативные: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составление текстов в устной и письменной формах;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готовность слушать собеседника и вести диалог;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готовность признавать возможность существования различных точек зрения и права каждого иметь свою;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- умение излагать своё мнение, аргументировать свою точку зрения и давать оценку событий;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адекватно оценивать собственное поведение и поведение окружающих.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Предметными результатами</w:t>
      </w:r>
      <w:r>
        <w:rPr>
          <w:rStyle w:val="c4"/>
          <w:color w:val="000000"/>
        </w:rPr>
        <w:t> изучения курса «Финансовая грамотность» являются: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понимание и правильное использование экономических терминов;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A937F4" w:rsidRPr="009F0D14" w:rsidRDefault="00A937F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70088" w:rsidRPr="009F0D14" w:rsidRDefault="00570088" w:rsidP="00A937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9F0D14">
        <w:rPr>
          <w:b/>
          <w:bCs/>
          <w:color w:val="000000"/>
        </w:rPr>
        <w:t>Цели и планируемые результаты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F0D14">
        <w:rPr>
          <w:b/>
          <w:bCs/>
          <w:color w:val="000000"/>
        </w:rPr>
        <w:t>Цель обучения: </w:t>
      </w:r>
      <w:r w:rsidRPr="009F0D14">
        <w:rPr>
          <w:color w:val="000000"/>
        </w:rPr>
        <w:t>формирование основ финансовой грамотности у учащихся 8–9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proofErr w:type="gramEnd"/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b/>
          <w:bCs/>
          <w:color w:val="000000"/>
        </w:rPr>
        <w:t>Планируемые результаты обучения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Требования к личностным результатам освоения курса: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ответственности за принятие решений в сфере личных финансов;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готовность пользоваться своими правами в финансовой сфере.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Требования к интеллектуальным (</w:t>
      </w:r>
      <w:proofErr w:type="spellStart"/>
      <w:r w:rsidRPr="009F0D14">
        <w:rPr>
          <w:color w:val="000000"/>
        </w:rPr>
        <w:t>метапредметным</w:t>
      </w:r>
      <w:proofErr w:type="spellEnd"/>
      <w:r w:rsidRPr="009F0D14">
        <w:rPr>
          <w:color w:val="000000"/>
        </w:rPr>
        <w:t>) результатам освоения курса: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владение умением поиска различных способов решения финансовых проблем и их оценки;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владение умением осуществлять краткосрочное и долгосрочное планирование поведения в сфере финансов;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умение осуществлять элементарный прогноз в сфере личных финансов и оценивать свои поступки;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коммуникативной компетенции: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Требования к предметным результатам освоения курса: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570088" w:rsidRPr="009F0D14">
        <w:rPr>
          <w:color w:val="000000"/>
        </w:rPr>
        <w:t xml:space="preserve"> владение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="00570088" w:rsidRPr="009F0D14">
        <w:rPr>
          <w:color w:val="000000"/>
        </w:rPr>
        <w:t>профицит</w:t>
      </w:r>
      <w:proofErr w:type="spellEnd"/>
      <w:r w:rsidR="00570088" w:rsidRPr="009F0D14">
        <w:rPr>
          <w:color w:val="000000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570088" w:rsidRPr="009F0D14">
        <w:rPr>
          <w:color w:val="000000"/>
        </w:rPr>
        <w:t> владение знанием (структуры денежной массы, структуры доходов населения страны и способов её определения, зависимости уровня благосостояния от структуры источников доходов семьи, способов определения курса валют и мест обмена, способов уплаты налогов, принципов устройства пенсионной системы в РФ).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FFFFFF"/>
          <w:sz w:val="28"/>
          <w:szCs w:val="28"/>
        </w:rPr>
        <w:t>ПРОГРАММА КУА «ФИНАНСОВАЯ ГРАМОТНОСТЬ, 8–9 КЛАССЫ»</w:t>
      </w:r>
    </w:p>
    <w:p w:rsidR="00570088" w:rsidRPr="007A0802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A0802">
        <w:rPr>
          <w:b/>
          <w:color w:val="000000"/>
        </w:rPr>
        <w:t>Структура курса и тематический план</w:t>
      </w:r>
    </w:p>
    <w:p w:rsidR="00570088" w:rsidRPr="007A0802" w:rsidRDefault="00570088" w:rsidP="00570088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A0802">
        <w:rPr>
          <w:b/>
          <w:bCs/>
          <w:color w:val="000000"/>
        </w:rPr>
        <w:t>Структура курса</w:t>
      </w:r>
      <w:r w:rsidRPr="007A0802">
        <w:rPr>
          <w:b/>
          <w:bCs/>
          <w:color w:val="000000"/>
        </w:rPr>
        <w:tab/>
      </w:r>
    </w:p>
    <w:p w:rsidR="00570088" w:rsidRPr="007A0802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0802">
        <w:rPr>
          <w:color w:val="000000"/>
        </w:rPr>
        <w:t>Курс финансовой грамотности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Изучение каждого раздела заканчивается проведением контрольного мероприятия.</w:t>
      </w:r>
      <w:r w:rsidR="009F0D14" w:rsidRPr="007A0802">
        <w:rPr>
          <w:color w:val="000000"/>
        </w:rPr>
        <w:t xml:space="preserve"> Рабочая программа рассчитана на </w:t>
      </w:r>
      <w:r w:rsidR="00501212">
        <w:rPr>
          <w:color w:val="000000"/>
        </w:rPr>
        <w:t>36</w:t>
      </w:r>
      <w:r w:rsidR="009F0D14" w:rsidRPr="007A0802">
        <w:rPr>
          <w:color w:val="000000"/>
        </w:rPr>
        <w:t xml:space="preserve"> часов (</w:t>
      </w:r>
      <w:r w:rsidR="00501212">
        <w:rPr>
          <w:color w:val="000000"/>
        </w:rPr>
        <w:t>1 час</w:t>
      </w:r>
      <w:r w:rsidR="009F0D14" w:rsidRPr="007A0802">
        <w:rPr>
          <w:color w:val="000000"/>
        </w:rPr>
        <w:t xml:space="preserve"> в неделю)</w:t>
      </w:r>
    </w:p>
    <w:p w:rsidR="009F0D14" w:rsidRPr="007A0802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384"/>
        <w:gridCol w:w="6237"/>
        <w:gridCol w:w="1950"/>
      </w:tblGrid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50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денежными средствами семьи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в мире денег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финансовые организации: как сотрудничать без проблем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04CFE" w:rsidRPr="007A0802" w:rsidRDefault="00304CFE" w:rsidP="00A937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37F4" w:rsidRPr="007A0802" w:rsidRDefault="00A937F4" w:rsidP="00A93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02">
        <w:rPr>
          <w:rFonts w:ascii="Times New Roman" w:hAnsi="Times New Roman" w:cs="Times New Roman"/>
          <w:b/>
          <w:sz w:val="24"/>
          <w:szCs w:val="24"/>
        </w:rPr>
        <w:t>Содержание и примерный перечень формируемых компетенций, получаемых знаний, осваиваемых умений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1. Управление денежными средствами семьи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>, дефицит, личный бюджет.</w:t>
      </w:r>
      <w:proofErr w:type="gramEnd"/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статей семейного и личного бюджета; обязательных ежемесячных трат семьи и личных трат.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наличные деньги не единственная форма оплаты товаров и услуг;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роли денег в экономике страны как важнейшего элемента рыночной экономики;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влияния образования на последующую карьеру и соответственно на личные доходы;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различий в структуре семейного бюджета расходов и её изменения в зависимости от возраста членов семьи и других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пользоваться дебетовой картой;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определять причины роста инфляции;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рассчитывать личный и семейный доход;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читать диаграммы, графики, иллюстрирующие структуру доходов населения или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различать личные расходы и расходы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считать личные расходы и расходы семьи как в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краткосрочном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>,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lastRenderedPageBreak/>
        <w:t xml:space="preserve">так и в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долгосрочном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периодах;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вести учёт доходов и расходов;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развивать критическое мышление.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устанавливать причинно-следственные связи между нормой инфляции и уровнем доходов семей;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использовать различные источники для определения причин инфляц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влияния на покупательную способность денег, имеющихся в наличии;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определять и оценивать варианты повышения личного дохода;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соотносить вклад в личное образование и последующий личный доход;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сравнивать различные профессии и сферы занятости для оценки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потенциала извлечения дохода и роста своего благосостояния на коротком и длительном жизненном горизонте;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свои ежемесячные расходы;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соотносить различные потребности и желания с точки зрения финансовых возможностей;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определять приоритетные траты;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исходя из этого строить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на краткосрочную и долгосрочную перспективы;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осуществлять анализ бюджета и оптимизировать его для формирования сбережений.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2. Способы повышения семейного благосостояния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Банк; инвестиционный фонд; страховая компания; финансовое планирование.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принципа хранения денег на банковском счёте;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–вариантов использования сбережения и инвестирования на разных стадиях жизненного цикла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необходимости аккумулировать сбережения для будущих трат;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возможных рисков при сбережении и инвестировании.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рассчитать реальный банковский процент;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рассчитать доходность банковского вклада и других операций;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анализировать договоры;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отличать инвестиции от сбережений;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сравнивать доходность инвестиционных продуктов.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искать необходимую информацию на сайтах банков, страховых компаний и др. финансовых учреждений;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необходимость использования различных финансовых инструментов для повышения благосостояния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откладывать деньги на определённые цели;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выбирать рациональные схемы инвестирования семейных сбережений для обеспечения будущих крупных расходов семьи.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3. Риски в мире денег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Особые жизненные ситуации; социальные пособия; форс-мажор;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при рождении детей структура расходов семьи изменяется;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необходимости иметь финансовую подушку безопасности на случай чрезвычайных и кризисных жизненных ситуаций;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возможности страхования жизни и семейного имущества для управления рисками;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 причин финансовых рисков: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в Интернете сайты социальных служб, обращаться за помощью;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читать договор страхования;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рассчитывать ежемесячные платежи по страхованию;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защитить личную информацию, в том числе в сети Интернет;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пользоваться банковской картой с минимальным финансовым риском;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соотносить риски и выгоды.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оценивать последствия сложных жизненных ситуаций с точки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зрения пересмотра структуры финансов семьи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и личных финансов;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предлагаемые варианты страхования;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анализировать и оценивать финансовые риски;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развивать критическое мышление по отношению к рекламным сообщениям;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способность реально оценивать свои финансовые возможности.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4. Семья и финансовые организации: как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сотрудничать без проблем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>Банк; коммерческий банк; Центральный банк; бизнес; бизнес-план; источники финансирования; валюта; мировой валютный рынок; курс валют.</w:t>
      </w:r>
      <w:proofErr w:type="gramEnd"/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знать, как определяются курсы валют в экономике России.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устройства банковской системы: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вступление в отношения с банком должны осуществлять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не спонтанно, под воздействием рекламы, а по действительной необходимости и со знанием способов взаимодействия;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того, что для начала </w:t>
      </w:r>
      <w:proofErr w:type="spellStart"/>
      <w:proofErr w:type="gramStart"/>
      <w:r w:rsidRPr="007A0802">
        <w:rPr>
          <w:rFonts w:ascii="Times New Roman" w:hAnsi="Times New Roman" w:cs="Times New Roman"/>
          <w:sz w:val="24"/>
          <w:szCs w:val="24"/>
        </w:rPr>
        <w:t>бизнес-деятельности</w:t>
      </w:r>
      <w:proofErr w:type="spellEnd"/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необходимо получить специальное образование;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читать договор с банком;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рассчитывать банковский процент и сумму выплат по вкладам;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переводить одну валюты в другую;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информацию об изменениях курсов валют.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lastRenderedPageBreak/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необходимость использования банковских услуг для решения своих финансовых проблем и проблем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необходимость наличия сбережений в валюте в зависимости от экономической ситуации в стране.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5. Человек и государство: как они взаимодействуют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Налоги; прямые и косвенные налоги; пошлины; сборы; пенсия; пенсионная система; пенсионные фонды.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Представление об ответственности налогоплательщика;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неотвратимости наказания (штрафов) за неуплату налогов и негативное влияние штрафов на семейный бюджет;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при планировании будущей пенсии необходимо не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считать сумму заплаченных налогов или сумму, которую необходимо заплатить в качестве налога;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актуальную информацию о пенсионной системе и накоплениях в сети Интернет.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осознавать гражданскую ответственность при уплате налогов;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планировать расходы на уплату налогов;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7F4" w:rsidRPr="007A0802" w:rsidRDefault="00A937F4" w:rsidP="00A93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02">
        <w:rPr>
          <w:rFonts w:ascii="Times New Roman" w:hAnsi="Times New Roman" w:cs="Times New Roman"/>
          <w:b/>
          <w:sz w:val="24"/>
          <w:szCs w:val="24"/>
        </w:rPr>
        <w:t>Формы и методы организации учебной деятельности учащихся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В ходе организации учебной деятельности учащихся будут использоваться следующие формы занятий: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</w:t>
      </w:r>
      <w:r w:rsidRPr="007A0802">
        <w:rPr>
          <w:rFonts w:ascii="Times New Roman" w:hAnsi="Times New Roman" w:cs="Times New Roman"/>
          <w:b/>
          <w:bCs/>
          <w:sz w:val="24"/>
          <w:szCs w:val="24"/>
        </w:rPr>
        <w:t>Лекция-беседа. </w:t>
      </w:r>
      <w:r w:rsidR="007A0802">
        <w:rPr>
          <w:rFonts w:ascii="Times New Roman" w:hAnsi="Times New Roman" w:cs="Times New Roman"/>
          <w:sz w:val="24"/>
          <w:szCs w:val="24"/>
        </w:rPr>
        <w:t>Т</w:t>
      </w:r>
      <w:r w:rsidRPr="007A0802">
        <w:rPr>
          <w:rFonts w:ascii="Times New Roman" w:hAnsi="Times New Roman" w:cs="Times New Roman"/>
          <w:sz w:val="24"/>
          <w:szCs w:val="24"/>
        </w:rPr>
        <w:t xml:space="preserve">акая форма может быть использована для введения учащихся в проблематику финансовой сферы. Лекция на уроках по финансовой грамотности должна быть использована с применением педагогического метода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>. Сама лекция как трансляция знаний и постановка проблем может проходить в следующих формах: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просмотр документальных и художественных фильмов;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просмотр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 xml:space="preserve"> ведущих экономистов, политиков, бизнесменов;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рассказ-беседа о проблематике данной сферы;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встречи с действующими финансистами, бизнесменами, политиками, государственными служащими.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Отметим, что лекции как форма занятий занимают примерно 10–15% всего учебного времени.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</w:t>
      </w:r>
      <w:r w:rsidRPr="007A0802">
        <w:rPr>
          <w:rFonts w:ascii="Times New Roman" w:hAnsi="Times New Roman" w:cs="Times New Roman"/>
          <w:b/>
          <w:bCs/>
          <w:sz w:val="24"/>
          <w:szCs w:val="24"/>
        </w:rPr>
        <w:t>Практикум. </w:t>
      </w:r>
      <w:r w:rsidRPr="007A0802">
        <w:rPr>
          <w:rFonts w:ascii="Times New Roman" w:hAnsi="Times New Roman" w:cs="Times New Roman"/>
          <w:sz w:val="24"/>
          <w:szCs w:val="24"/>
        </w:rPr>
        <w:t xml:space="preserve">Данная форма занятий является ведущей для учащихся 8–9 классов. Именно в этом возрасте важно попробовать самостоятельно осуществлять поисковую деятельность, получить опыт выполнения несложных финансовых действий. Данное занятие может осуществляться в форме индивидуальной и групповой работы; назначение </w:t>
      </w:r>
      <w:r w:rsidRPr="007A0802">
        <w:rPr>
          <w:rFonts w:ascii="Times New Roman" w:hAnsi="Times New Roman" w:cs="Times New Roman"/>
          <w:sz w:val="24"/>
          <w:szCs w:val="24"/>
        </w:rPr>
        <w:lastRenderedPageBreak/>
        <w:t>– отработка практических умений и формирование компетенций в сфере финансов; на данном занятии осуществляется поисково-исследовательская работа, направленная на поиск финансовой информации из различных источников.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Таким образом, практикум может быть проведен в следующих формах: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поиск информации в сети Интернет на сайтах государственных служб, финансовых организаций, рейтинговых агентств;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поиск и анализ правовых документов по теме;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разработка индивидуальных или групповых проектов;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проведение мини-исследований;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поиск информации для написания эссе;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составление и решение финансовых кроссвордов.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</w:t>
      </w:r>
      <w:r w:rsidRPr="007A0802">
        <w:rPr>
          <w:rFonts w:ascii="Times New Roman" w:hAnsi="Times New Roman" w:cs="Times New Roman"/>
          <w:b/>
          <w:bCs/>
          <w:sz w:val="24"/>
          <w:szCs w:val="24"/>
        </w:rPr>
        <w:t>Игра. </w:t>
      </w:r>
      <w:r w:rsidRPr="007A0802">
        <w:rPr>
          <w:rFonts w:ascii="Times New Roman" w:hAnsi="Times New Roman" w:cs="Times New Roman"/>
          <w:sz w:val="24"/>
          <w:szCs w:val="24"/>
        </w:rPr>
        <w:t>Наряду с практикумом является ведущей формой занятий, так как позволяет в смоделированной ситуации осуществить конкретные финансовые действия, вступить в отношения с финансовыми институтами (хотя бы и в выдуманной ситуации). Получение минимального опыта в игре в реальности позволяет более уверенно себя чувствовать и адекватнее вести себя в конкретных финансовых ситуациях.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Например, в ходе обучения могут быть проведены такие игры: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«Управляем денежными средствами семьи»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«Увеличим семейные доходы с использованием финансовых услуг»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«Осуществляем долгосрочное финансовое планирование»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«Что делать? Мы попали в особую жизненную ситуацию!»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«Внимание! Финансовые риски!»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«Планируем свой бизнес»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«Валюты и страны»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«Налоги и семейный бюджет»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«Пенсии родителей»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Семинар. </w:t>
      </w:r>
      <w:r w:rsidR="007A0802">
        <w:rPr>
          <w:rFonts w:ascii="Times New Roman" w:hAnsi="Times New Roman" w:cs="Times New Roman"/>
          <w:sz w:val="24"/>
          <w:szCs w:val="24"/>
        </w:rPr>
        <w:t>Т</w:t>
      </w:r>
      <w:r w:rsidRPr="007A0802">
        <w:rPr>
          <w:rFonts w:ascii="Times New Roman" w:hAnsi="Times New Roman" w:cs="Times New Roman"/>
          <w:sz w:val="24"/>
          <w:szCs w:val="24"/>
        </w:rPr>
        <w:t>акая форма может быть использована для обсуждения общих проблем, для выработки общих решений. Эта форма не является обязательной,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деятельности. Структура семинара для 8–9 классов будет выглядеть так: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1. Определение цели семинара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2. Работа в группе над выполнением задания (чаще всего это обсуждение понятий, выработка оптимальных решений)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3. Представление результатов обсуждения группами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4. Общее обсуждение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В ходе обучения могут быть проведены семинары по темам: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1. Каковы достоинства и недостатки символических (кредитных) денег?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2. Чем сегодня обеспечены деньги?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3. Почему в некоторых регионах мира сохранились товарные деньги?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4. Сколько денег нужно государству, чтобы благополучно развиваться?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5. Как хорошо, когда снижаются цены! К чему ведёт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дефляция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как для семей, так и для государства?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6. Как изменилась структура доходов населения России в сравнении с 90-ми гг. ХХ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>.?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7. Какие способы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 xml:space="preserve"> сегодня существуют в России (в вашем городе, деревне, посёлке)?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8. Какие способы заработка существуют для школьников в летние каникулы?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Занятие контроля: </w:t>
      </w:r>
      <w:r w:rsidRPr="007A0802">
        <w:rPr>
          <w:rFonts w:ascii="Times New Roman" w:hAnsi="Times New Roman" w:cs="Times New Roman"/>
          <w:sz w:val="24"/>
          <w:szCs w:val="24"/>
        </w:rPr>
        <w:t>назначение – проверка освоенных знаний и умений и при необходимости их коррекция. Контроль может проходить как в традиционных формах, так и в интерактивных.</w:t>
      </w:r>
    </w:p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39" w:rsidRDefault="00451A39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39" w:rsidRDefault="00451A39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F4" w:rsidRDefault="00A937F4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4"/>
        <w:tblW w:w="9464" w:type="dxa"/>
        <w:tblLook w:val="04A0"/>
      </w:tblPr>
      <w:tblGrid>
        <w:gridCol w:w="1242"/>
        <w:gridCol w:w="6521"/>
        <w:gridCol w:w="1701"/>
      </w:tblGrid>
      <w:tr w:rsidR="007A0802" w:rsidTr="007A0802">
        <w:tc>
          <w:tcPr>
            <w:tcW w:w="1242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70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A0802" w:rsidTr="007A0802">
        <w:tc>
          <w:tcPr>
            <w:tcW w:w="9464" w:type="dxa"/>
            <w:gridSpan w:val="3"/>
          </w:tcPr>
          <w:p w:rsidR="007A0802" w:rsidRP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Управление денежными средствами семьи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Происхождение денег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Источники денежных средств семьи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семейных расходов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3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семейного бюджета</w:t>
            </w:r>
          </w:p>
        </w:tc>
        <w:tc>
          <w:tcPr>
            <w:tcW w:w="1701" w:type="dxa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853516">
        <w:trPr>
          <w:trHeight w:val="20"/>
        </w:trPr>
        <w:tc>
          <w:tcPr>
            <w:tcW w:w="9464" w:type="dxa"/>
            <w:gridSpan w:val="3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Способы повышения семейного благосостояния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планирование как способ повышения благосостояния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A0802" w:rsidRDefault="007A0802" w:rsidP="007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442DF4">
        <w:trPr>
          <w:trHeight w:val="20"/>
        </w:trPr>
        <w:tc>
          <w:tcPr>
            <w:tcW w:w="9464" w:type="dxa"/>
            <w:gridSpan w:val="3"/>
          </w:tcPr>
          <w:p w:rsidR="007A0802" w:rsidRP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Риски в мире денег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Особые жизненные ситуации и как с ними справиться. </w:t>
            </w: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ОЖС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Риски в мире денег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1701" w:type="dxa"/>
          </w:tcPr>
          <w:p w:rsidR="007A0802" w:rsidRDefault="00501212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875AD1">
        <w:trPr>
          <w:trHeight w:val="3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625844">
        <w:trPr>
          <w:trHeight w:val="20"/>
        </w:trPr>
        <w:tc>
          <w:tcPr>
            <w:tcW w:w="9464" w:type="dxa"/>
            <w:gridSpan w:val="3"/>
          </w:tcPr>
          <w:p w:rsidR="00875AD1" w:rsidRPr="00875AD1" w:rsidRDefault="00875AD1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D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Семья и финансовые организации: как сотрудничать без проблем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Банки, их роль и функции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Собственный бизнес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19784E">
        <w:trPr>
          <w:trHeight w:val="20"/>
        </w:trPr>
        <w:tc>
          <w:tcPr>
            <w:tcW w:w="9464" w:type="dxa"/>
            <w:gridSpan w:val="3"/>
          </w:tcPr>
          <w:p w:rsidR="00875AD1" w:rsidRPr="00875AD1" w:rsidRDefault="00875AD1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D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Человек и государство: как они взаимодействуют</w:t>
            </w:r>
          </w:p>
        </w:tc>
      </w:tr>
      <w:tr w:rsidR="00875AD1" w:rsidTr="00875AD1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Налоги, их роль и функции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875AD1">
        <w:trPr>
          <w:trHeight w:val="69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67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875AD1" w:rsidRPr="007A0802" w:rsidRDefault="00A07CCC" w:rsidP="00A07CCC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финансовой грамотности в рамках школьного образования и выпускных экзаменов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67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5AD1" w:rsidRPr="00304CFE" w:rsidRDefault="00875AD1" w:rsidP="00875A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802" w:rsidRP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088" w:rsidRPr="00304CFE" w:rsidRDefault="00570088" w:rsidP="00304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70088" w:rsidRPr="00304CFE" w:rsidSect="00304C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FD0"/>
    <w:multiLevelType w:val="multilevel"/>
    <w:tmpl w:val="1F8A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88"/>
    <w:rsid w:val="000C6226"/>
    <w:rsid w:val="00122028"/>
    <w:rsid w:val="00145FCE"/>
    <w:rsid w:val="001D27F5"/>
    <w:rsid w:val="001F7507"/>
    <w:rsid w:val="00304CFE"/>
    <w:rsid w:val="0031305C"/>
    <w:rsid w:val="003B74EB"/>
    <w:rsid w:val="004165FA"/>
    <w:rsid w:val="00451A39"/>
    <w:rsid w:val="00451D40"/>
    <w:rsid w:val="004A502B"/>
    <w:rsid w:val="00501212"/>
    <w:rsid w:val="00570088"/>
    <w:rsid w:val="00583F47"/>
    <w:rsid w:val="007A0802"/>
    <w:rsid w:val="00840B56"/>
    <w:rsid w:val="00875AD1"/>
    <w:rsid w:val="008D0245"/>
    <w:rsid w:val="008D4BDE"/>
    <w:rsid w:val="009163EE"/>
    <w:rsid w:val="009F0D14"/>
    <w:rsid w:val="00A07CCC"/>
    <w:rsid w:val="00A937F4"/>
    <w:rsid w:val="00AF404C"/>
    <w:rsid w:val="00B9515E"/>
    <w:rsid w:val="00BA6A20"/>
    <w:rsid w:val="00D4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D14"/>
  </w:style>
  <w:style w:type="paragraph" w:customStyle="1" w:styleId="c2">
    <w:name w:val="c2"/>
    <w:basedOn w:val="a"/>
    <w:rsid w:val="009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0D14"/>
  </w:style>
  <w:style w:type="paragraph" w:customStyle="1" w:styleId="c6">
    <w:name w:val="c6"/>
    <w:basedOn w:val="a"/>
    <w:rsid w:val="009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0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sosh33-305</dc:creator>
  <cp:lastModifiedBy>repmvbyf68@mail.ru</cp:lastModifiedBy>
  <cp:revision>12</cp:revision>
  <dcterms:created xsi:type="dcterms:W3CDTF">2017-11-01T05:37:00Z</dcterms:created>
  <dcterms:modified xsi:type="dcterms:W3CDTF">2020-10-05T07:22:00Z</dcterms:modified>
</cp:coreProperties>
</file>